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812FDEF" w14:textId="77777777" w:rsidR="00E40801" w:rsidRPr="00FE2F93" w:rsidRDefault="00E40801" w:rsidP="00E40801">
      <w:pPr>
        <w:spacing w:after="0" w:line="240" w:lineRule="auto"/>
        <w:jc w:val="center"/>
        <w:rPr>
          <w:rFonts w:ascii="Arial" w:hAnsi="Arial" w:cs="Arial"/>
          <w:color w:val="000000"/>
          <w:sz w:val="24"/>
          <w:szCs w:val="24"/>
        </w:rPr>
      </w:pPr>
      <w:r>
        <w:rPr>
          <w:noProof/>
        </w:rPr>
        <w:drawing>
          <wp:inline distT="0" distB="0" distL="0" distR="0" wp14:anchorId="2303FAF8" wp14:editId="00CF65CA">
            <wp:extent cx="3200400" cy="1238250"/>
            <wp:effectExtent l="0" t="0" r="0" b="0"/>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pic:nvPicPr>
                  <pic:blipFill>
                    <a:blip r:embed="rId10" cstate="print">
                      <a:extLst>
                        <a:ext uri="{28A0092B-C50C-407E-A947-70E740481C1C}">
                          <a14:useLocalDpi xmlns:a14="http://schemas.microsoft.com/office/drawing/2010/main" val="0"/>
                        </a:ext>
                      </a:extLst>
                    </a:blip>
                    <a:stretch>
                      <a:fillRect/>
                    </a:stretch>
                  </pic:blipFill>
                  <pic:spPr>
                    <a:xfrm>
                      <a:off x="0" y="0"/>
                      <a:ext cx="3200400" cy="1238250"/>
                    </a:xfrm>
                    <a:prstGeom prst="rect">
                      <a:avLst/>
                    </a:prstGeom>
                  </pic:spPr>
                </pic:pic>
              </a:graphicData>
            </a:graphic>
          </wp:inline>
        </w:drawing>
      </w:r>
    </w:p>
    <w:p w14:paraId="6BA48EB7" w14:textId="77777777" w:rsidR="00E40801" w:rsidRPr="00FE2F93" w:rsidRDefault="00E40801" w:rsidP="00E40801">
      <w:pPr>
        <w:jc w:val="center"/>
        <w:rPr>
          <w:rFonts w:ascii="Arial" w:hAnsi="Arial" w:cs="Arial"/>
          <w:b/>
          <w:bCs/>
          <w:iCs/>
          <w:color w:val="000000"/>
        </w:rPr>
      </w:pPr>
      <w:r w:rsidRPr="00FE2F93">
        <w:rPr>
          <w:rFonts w:ascii="Arial" w:hAnsi="Arial" w:cs="Arial"/>
          <w:b/>
          <w:bCs/>
          <w:iCs/>
          <w:color w:val="000000"/>
        </w:rPr>
        <w:t>Charity Number: 1162234</w:t>
      </w:r>
    </w:p>
    <w:p w14:paraId="1D7BF491" w14:textId="77777777" w:rsidR="00F60C48" w:rsidRDefault="00F60C48" w:rsidP="5993F31B">
      <w:pPr>
        <w:ind w:left="360" w:hanging="360"/>
        <w:jc w:val="center"/>
      </w:pPr>
    </w:p>
    <w:p w14:paraId="7A02CA2C" w14:textId="77777777" w:rsidR="00E40801" w:rsidRDefault="00E40801" w:rsidP="5993F31B">
      <w:pPr>
        <w:ind w:left="360" w:hanging="360"/>
        <w:jc w:val="center"/>
      </w:pPr>
    </w:p>
    <w:tbl>
      <w:tblPr>
        <w:tblpPr w:leftFromText="180" w:rightFromText="180" w:vertAnchor="text" w:tblpXSpec="center" w:tblpY="-522"/>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830"/>
        <w:gridCol w:w="4967"/>
      </w:tblGrid>
      <w:tr w:rsidR="00F60C48" w:rsidRPr="00FC745C" w14:paraId="1CC44DCD" w14:textId="77777777" w:rsidTr="005779C7">
        <w:trPr>
          <w:trHeight w:val="303"/>
        </w:trPr>
        <w:tc>
          <w:tcPr>
            <w:tcW w:w="2830" w:type="dxa"/>
            <w:shd w:val="clear" w:color="auto" w:fill="D9D9D9"/>
          </w:tcPr>
          <w:p w14:paraId="7414AD65" w14:textId="77777777" w:rsidR="00F60C48" w:rsidRPr="00FC745C" w:rsidRDefault="00F60C48" w:rsidP="005779C7">
            <w:pPr>
              <w:spacing w:before="60" w:after="60" w:line="240" w:lineRule="auto"/>
              <w:jc w:val="both"/>
              <w:rPr>
                <w:rFonts w:ascii="Arial" w:hAnsi="Arial" w:cs="Arial"/>
                <w:b/>
                <w:iCs/>
                <w:sz w:val="24"/>
                <w:szCs w:val="24"/>
              </w:rPr>
            </w:pPr>
            <w:r w:rsidRPr="00FC745C">
              <w:rPr>
                <w:rFonts w:ascii="Arial" w:hAnsi="Arial" w:cs="Arial"/>
                <w:b/>
                <w:iCs/>
                <w:sz w:val="24"/>
                <w:szCs w:val="24"/>
              </w:rPr>
              <w:t xml:space="preserve">Policy Name: </w:t>
            </w:r>
          </w:p>
        </w:tc>
        <w:tc>
          <w:tcPr>
            <w:tcW w:w="4967" w:type="dxa"/>
            <w:shd w:val="clear" w:color="auto" w:fill="D9D9D9"/>
          </w:tcPr>
          <w:p w14:paraId="584CFE4A" w14:textId="22B721FB" w:rsidR="00F60C48" w:rsidRPr="00FC745C" w:rsidRDefault="00F60C48" w:rsidP="005779C7">
            <w:pPr>
              <w:spacing w:before="60" w:after="60" w:line="240" w:lineRule="auto"/>
              <w:jc w:val="both"/>
              <w:rPr>
                <w:rFonts w:ascii="Arial" w:hAnsi="Arial" w:cs="Arial"/>
                <w:b/>
                <w:iCs/>
                <w:sz w:val="24"/>
                <w:szCs w:val="24"/>
              </w:rPr>
            </w:pPr>
            <w:r>
              <w:rPr>
                <w:rFonts w:ascii="Arial" w:hAnsi="Arial" w:cs="Arial"/>
                <w:b/>
                <w:sz w:val="24"/>
                <w:szCs w:val="24"/>
              </w:rPr>
              <w:t>Code of Conduct</w:t>
            </w:r>
          </w:p>
        </w:tc>
      </w:tr>
      <w:tr w:rsidR="00F60C48" w:rsidRPr="00FC745C" w14:paraId="6F0E53AA" w14:textId="77777777" w:rsidTr="005779C7">
        <w:trPr>
          <w:trHeight w:val="288"/>
        </w:trPr>
        <w:tc>
          <w:tcPr>
            <w:tcW w:w="2830" w:type="dxa"/>
          </w:tcPr>
          <w:p w14:paraId="31E9810C" w14:textId="77777777" w:rsidR="00F60C48" w:rsidRPr="00FC745C" w:rsidRDefault="00F60C48" w:rsidP="005779C7">
            <w:pPr>
              <w:spacing w:before="60" w:after="60" w:line="240" w:lineRule="auto"/>
              <w:jc w:val="both"/>
              <w:rPr>
                <w:rFonts w:ascii="Arial" w:hAnsi="Arial" w:cs="Arial"/>
                <w:iCs/>
                <w:sz w:val="24"/>
                <w:szCs w:val="24"/>
              </w:rPr>
            </w:pPr>
            <w:r w:rsidRPr="00FC745C">
              <w:rPr>
                <w:rFonts w:ascii="Arial" w:hAnsi="Arial" w:cs="Arial"/>
                <w:iCs/>
                <w:sz w:val="24"/>
                <w:szCs w:val="24"/>
              </w:rPr>
              <w:t>Date Last Reviewed:</w:t>
            </w:r>
          </w:p>
        </w:tc>
        <w:tc>
          <w:tcPr>
            <w:tcW w:w="4967" w:type="dxa"/>
          </w:tcPr>
          <w:p w14:paraId="66087F73" w14:textId="683AF56F" w:rsidR="00F60C48" w:rsidRPr="00FC745C" w:rsidRDefault="00F60A88" w:rsidP="005779C7">
            <w:pPr>
              <w:spacing w:before="60" w:after="60" w:line="240" w:lineRule="auto"/>
              <w:jc w:val="both"/>
              <w:rPr>
                <w:rFonts w:ascii="Arial" w:hAnsi="Arial" w:cs="Arial"/>
                <w:iCs/>
                <w:sz w:val="24"/>
                <w:szCs w:val="24"/>
              </w:rPr>
            </w:pPr>
            <w:r>
              <w:rPr>
                <w:rFonts w:ascii="Arial" w:hAnsi="Arial" w:cs="Arial"/>
                <w:iCs/>
                <w:sz w:val="24"/>
                <w:szCs w:val="24"/>
              </w:rPr>
              <w:t>June 2024</w:t>
            </w:r>
          </w:p>
        </w:tc>
      </w:tr>
      <w:tr w:rsidR="00F60C48" w:rsidRPr="00FC745C" w14:paraId="5689BFC1" w14:textId="77777777" w:rsidTr="005779C7">
        <w:trPr>
          <w:trHeight w:val="257"/>
        </w:trPr>
        <w:tc>
          <w:tcPr>
            <w:tcW w:w="2830" w:type="dxa"/>
          </w:tcPr>
          <w:p w14:paraId="13AC8863" w14:textId="77777777" w:rsidR="00F60C48" w:rsidRPr="00FC745C" w:rsidRDefault="00F60C48" w:rsidP="005779C7">
            <w:pPr>
              <w:spacing w:before="60" w:after="60" w:line="240" w:lineRule="auto"/>
              <w:jc w:val="both"/>
              <w:rPr>
                <w:rFonts w:ascii="Arial" w:hAnsi="Arial" w:cs="Arial"/>
                <w:iCs/>
                <w:sz w:val="24"/>
                <w:szCs w:val="24"/>
              </w:rPr>
            </w:pPr>
            <w:r w:rsidRPr="00FC745C">
              <w:rPr>
                <w:rFonts w:ascii="Arial" w:hAnsi="Arial" w:cs="Arial"/>
                <w:iCs/>
                <w:sz w:val="24"/>
                <w:szCs w:val="24"/>
              </w:rPr>
              <w:t>Approved by:</w:t>
            </w:r>
          </w:p>
        </w:tc>
        <w:tc>
          <w:tcPr>
            <w:tcW w:w="4967" w:type="dxa"/>
          </w:tcPr>
          <w:p w14:paraId="5CF8F988" w14:textId="00B7FF44" w:rsidR="00F60C48" w:rsidRPr="00FC745C" w:rsidRDefault="00F60A88" w:rsidP="005779C7">
            <w:pPr>
              <w:spacing w:before="60" w:after="60" w:line="240" w:lineRule="auto"/>
              <w:jc w:val="both"/>
              <w:rPr>
                <w:rFonts w:ascii="Arial" w:hAnsi="Arial" w:cs="Arial"/>
                <w:iCs/>
                <w:sz w:val="24"/>
                <w:szCs w:val="24"/>
              </w:rPr>
            </w:pPr>
            <w:r>
              <w:rPr>
                <w:rFonts w:ascii="Arial" w:hAnsi="Arial" w:cs="Arial"/>
                <w:iCs/>
                <w:sz w:val="24"/>
                <w:szCs w:val="24"/>
              </w:rPr>
              <w:t>Board of Trustees</w:t>
            </w:r>
          </w:p>
        </w:tc>
      </w:tr>
      <w:tr w:rsidR="00F60C48" w:rsidRPr="00FC745C" w14:paraId="7B30BECD" w14:textId="77777777" w:rsidTr="005779C7">
        <w:trPr>
          <w:trHeight w:val="257"/>
        </w:trPr>
        <w:tc>
          <w:tcPr>
            <w:tcW w:w="2830" w:type="dxa"/>
          </w:tcPr>
          <w:p w14:paraId="7D8E37C9" w14:textId="77777777" w:rsidR="00F60C48" w:rsidRPr="00FC745C" w:rsidRDefault="00F60C48" w:rsidP="005779C7">
            <w:pPr>
              <w:spacing w:before="60" w:after="60" w:line="240" w:lineRule="auto"/>
              <w:jc w:val="both"/>
              <w:rPr>
                <w:rFonts w:ascii="Arial" w:hAnsi="Arial" w:cs="Arial"/>
                <w:iCs/>
                <w:sz w:val="24"/>
                <w:szCs w:val="24"/>
              </w:rPr>
            </w:pPr>
            <w:r w:rsidRPr="00FC745C">
              <w:rPr>
                <w:rFonts w:ascii="Arial" w:hAnsi="Arial" w:cs="Arial"/>
                <w:iCs/>
                <w:sz w:val="24"/>
                <w:szCs w:val="24"/>
              </w:rPr>
              <w:t>Date Approved:</w:t>
            </w:r>
          </w:p>
        </w:tc>
        <w:tc>
          <w:tcPr>
            <w:tcW w:w="4967" w:type="dxa"/>
          </w:tcPr>
          <w:p w14:paraId="53FF10B4" w14:textId="00362A0E" w:rsidR="00F60C48" w:rsidRPr="00FC745C" w:rsidRDefault="00F60C48" w:rsidP="005779C7">
            <w:pPr>
              <w:spacing w:before="60" w:after="60" w:line="240" w:lineRule="auto"/>
              <w:jc w:val="both"/>
              <w:rPr>
                <w:rFonts w:ascii="Arial" w:hAnsi="Arial" w:cs="Arial"/>
                <w:iCs/>
                <w:sz w:val="24"/>
                <w:szCs w:val="24"/>
              </w:rPr>
            </w:pPr>
            <w:r>
              <w:rPr>
                <w:rFonts w:ascii="Arial" w:hAnsi="Arial" w:cs="Arial"/>
                <w:iCs/>
                <w:sz w:val="24"/>
                <w:szCs w:val="24"/>
              </w:rPr>
              <w:t>J</w:t>
            </w:r>
            <w:r w:rsidR="00F60A88">
              <w:rPr>
                <w:rFonts w:ascii="Arial" w:hAnsi="Arial" w:cs="Arial"/>
                <w:iCs/>
                <w:sz w:val="24"/>
                <w:szCs w:val="24"/>
              </w:rPr>
              <w:t>une 2024</w:t>
            </w:r>
          </w:p>
        </w:tc>
      </w:tr>
      <w:tr w:rsidR="00F60C48" w:rsidRPr="00FC745C" w14:paraId="49008E1D" w14:textId="77777777" w:rsidTr="005779C7">
        <w:trPr>
          <w:trHeight w:val="257"/>
        </w:trPr>
        <w:tc>
          <w:tcPr>
            <w:tcW w:w="2830" w:type="dxa"/>
          </w:tcPr>
          <w:p w14:paraId="1814B084" w14:textId="77777777" w:rsidR="00F60C48" w:rsidRPr="00FC745C" w:rsidRDefault="00F60C48" w:rsidP="005779C7">
            <w:pPr>
              <w:spacing w:before="60" w:after="60" w:line="240" w:lineRule="auto"/>
              <w:jc w:val="both"/>
              <w:rPr>
                <w:rFonts w:ascii="Arial" w:hAnsi="Arial" w:cs="Arial"/>
                <w:iCs/>
                <w:sz w:val="24"/>
                <w:szCs w:val="24"/>
              </w:rPr>
            </w:pPr>
            <w:r w:rsidRPr="00FC745C">
              <w:rPr>
                <w:rFonts w:ascii="Arial" w:hAnsi="Arial" w:cs="Arial"/>
                <w:iCs/>
                <w:sz w:val="24"/>
                <w:szCs w:val="24"/>
              </w:rPr>
              <w:t>Date for Next Review:</w:t>
            </w:r>
          </w:p>
        </w:tc>
        <w:tc>
          <w:tcPr>
            <w:tcW w:w="4967" w:type="dxa"/>
          </w:tcPr>
          <w:p w14:paraId="6CC47D1C" w14:textId="1C5E0E11" w:rsidR="00F60C48" w:rsidRPr="00FC745C" w:rsidRDefault="00F60C48" w:rsidP="005779C7">
            <w:pPr>
              <w:spacing w:before="60" w:after="60" w:line="240" w:lineRule="auto"/>
              <w:jc w:val="both"/>
              <w:rPr>
                <w:rFonts w:ascii="Arial" w:hAnsi="Arial" w:cs="Arial"/>
                <w:iCs/>
                <w:sz w:val="24"/>
                <w:szCs w:val="24"/>
              </w:rPr>
            </w:pPr>
            <w:r>
              <w:rPr>
                <w:rFonts w:ascii="Arial" w:hAnsi="Arial" w:cs="Arial"/>
                <w:iCs/>
                <w:sz w:val="24"/>
                <w:szCs w:val="24"/>
              </w:rPr>
              <w:t>J</w:t>
            </w:r>
            <w:r w:rsidR="00F60A88">
              <w:rPr>
                <w:rFonts w:ascii="Arial" w:hAnsi="Arial" w:cs="Arial"/>
                <w:iCs/>
                <w:sz w:val="24"/>
                <w:szCs w:val="24"/>
              </w:rPr>
              <w:t>une 2025</w:t>
            </w:r>
          </w:p>
        </w:tc>
      </w:tr>
    </w:tbl>
    <w:p w14:paraId="3558BA97" w14:textId="77777777" w:rsidR="00F60C48" w:rsidRPr="0000797C" w:rsidRDefault="00F60C48" w:rsidP="00F60C48">
      <w:pPr>
        <w:jc w:val="both"/>
        <w:rPr>
          <w:rFonts w:ascii="Arial" w:hAnsi="Arial" w:cs="Arial"/>
          <w:b/>
          <w:sz w:val="24"/>
          <w:szCs w:val="24"/>
        </w:rPr>
      </w:pPr>
    </w:p>
    <w:p w14:paraId="27FAF458" w14:textId="77777777" w:rsidR="00F60C48" w:rsidRPr="0000797C" w:rsidRDefault="00F60C48" w:rsidP="00F60C48">
      <w:pPr>
        <w:jc w:val="both"/>
        <w:rPr>
          <w:rFonts w:ascii="Arial" w:hAnsi="Arial" w:cs="Arial"/>
          <w:b/>
          <w:sz w:val="24"/>
          <w:szCs w:val="24"/>
        </w:rPr>
      </w:pPr>
      <w:r w:rsidRPr="0000797C">
        <w:rPr>
          <w:rFonts w:ascii="Arial" w:hAnsi="Arial" w:cs="Arial"/>
          <w:b/>
          <w:sz w:val="24"/>
          <w:szCs w:val="24"/>
        </w:rPr>
        <w:br/>
      </w:r>
    </w:p>
    <w:p w14:paraId="617CA45D" w14:textId="77777777" w:rsidR="00F60C48" w:rsidRDefault="00F60C48" w:rsidP="00F60C48">
      <w:pPr>
        <w:jc w:val="both"/>
        <w:rPr>
          <w:rFonts w:ascii="Arial" w:hAnsi="Arial" w:cs="Arial"/>
          <w:b/>
          <w:sz w:val="24"/>
          <w:szCs w:val="24"/>
        </w:rPr>
      </w:pPr>
    </w:p>
    <w:p w14:paraId="0D94C2F8" w14:textId="77777777" w:rsidR="00F60C48" w:rsidRDefault="00F60C48" w:rsidP="5993F31B">
      <w:pPr>
        <w:ind w:left="360" w:hanging="360"/>
        <w:jc w:val="center"/>
        <w:rPr>
          <w:rFonts w:ascii="Arial" w:eastAsia="Arial" w:hAnsi="Arial" w:cs="Arial"/>
          <w:sz w:val="24"/>
          <w:szCs w:val="24"/>
        </w:rPr>
      </w:pPr>
    </w:p>
    <w:p w14:paraId="4BB2E3A1" w14:textId="77777777" w:rsidR="00451774" w:rsidRPr="00C51BA3" w:rsidRDefault="00451774" w:rsidP="00451774">
      <w:pPr>
        <w:rPr>
          <w:rFonts w:ascii="Arial" w:hAnsi="Arial" w:cs="Arial"/>
          <w:color w:val="000000" w:themeColor="text1"/>
          <w:sz w:val="28"/>
          <w:szCs w:val="28"/>
        </w:rPr>
      </w:pPr>
      <w:r w:rsidRPr="108398A6">
        <w:rPr>
          <w:rFonts w:ascii="Arial" w:hAnsi="Arial" w:cs="Arial"/>
          <w:b/>
          <w:bCs/>
          <w:color w:val="000000" w:themeColor="text1"/>
          <w:sz w:val="28"/>
          <w:szCs w:val="28"/>
        </w:rPr>
        <w:t>Purpose of the code</w:t>
      </w:r>
      <w:r w:rsidRPr="108398A6">
        <w:rPr>
          <w:rFonts w:ascii="Arial" w:hAnsi="Arial" w:cs="Arial"/>
          <w:color w:val="000000" w:themeColor="text1"/>
          <w:sz w:val="28"/>
          <w:szCs w:val="28"/>
        </w:rPr>
        <w:t xml:space="preserve"> </w:t>
      </w:r>
    </w:p>
    <w:p w14:paraId="4E9A28A1" w14:textId="33F45188" w:rsidR="00451774" w:rsidRPr="00C51BA3" w:rsidRDefault="00451774" w:rsidP="00451774">
      <w:pPr>
        <w:jc w:val="both"/>
        <w:rPr>
          <w:rFonts w:ascii="Arial" w:hAnsi="Arial" w:cs="Arial"/>
        </w:rPr>
      </w:pPr>
      <w:r w:rsidRPr="00C51BA3">
        <w:rPr>
          <w:rFonts w:ascii="Arial" w:hAnsi="Arial" w:cs="Arial"/>
        </w:rPr>
        <w:t xml:space="preserve">The purpose of a code of conduct is to maintain the highest standards of integrity and stewardship, ensuring that York LGBT Forum </w:t>
      </w:r>
      <w:r>
        <w:rPr>
          <w:rFonts w:ascii="Arial" w:hAnsi="Arial" w:cs="Arial"/>
        </w:rPr>
        <w:t>(the “</w:t>
      </w:r>
      <w:r w:rsidRPr="00451774">
        <w:rPr>
          <w:rFonts w:ascii="Arial" w:hAnsi="Arial" w:cs="Arial"/>
          <w:b/>
          <w:bCs/>
        </w:rPr>
        <w:t>Forum</w:t>
      </w:r>
      <w:r>
        <w:rPr>
          <w:rFonts w:ascii="Arial" w:hAnsi="Arial" w:cs="Arial"/>
        </w:rPr>
        <w:t xml:space="preserve">”) </w:t>
      </w:r>
      <w:r w:rsidRPr="00451774">
        <w:rPr>
          <w:rFonts w:ascii="Arial" w:hAnsi="Arial" w:cs="Arial"/>
        </w:rPr>
        <w:t>is</w:t>
      </w:r>
      <w:r w:rsidRPr="00C51BA3">
        <w:rPr>
          <w:rFonts w:ascii="Arial" w:hAnsi="Arial" w:cs="Arial"/>
        </w:rPr>
        <w:t xml:space="preserve"> effective, open and </w:t>
      </w:r>
      <w:r w:rsidRPr="00451774">
        <w:rPr>
          <w:rFonts w:ascii="Arial" w:hAnsi="Arial" w:cs="Arial"/>
        </w:rPr>
        <w:t>accountable</w:t>
      </w:r>
      <w:r w:rsidR="00462E8D">
        <w:rPr>
          <w:rFonts w:ascii="Arial" w:hAnsi="Arial" w:cs="Arial"/>
        </w:rPr>
        <w:t xml:space="preserve">. </w:t>
      </w:r>
      <w:r w:rsidR="005C6B84">
        <w:rPr>
          <w:rFonts w:ascii="Arial" w:hAnsi="Arial" w:cs="Arial"/>
        </w:rPr>
        <w:t>This code seeks to promote best practices and ensure</w:t>
      </w:r>
      <w:r w:rsidRPr="00451774">
        <w:rPr>
          <w:rFonts w:ascii="Arial" w:hAnsi="Arial" w:cs="Arial"/>
        </w:rPr>
        <w:t xml:space="preserve"> good working relationships between </w:t>
      </w:r>
      <w:r w:rsidR="00265286">
        <w:rPr>
          <w:rFonts w:ascii="Arial" w:hAnsi="Arial" w:cs="Arial"/>
        </w:rPr>
        <w:t xml:space="preserve">the board of trustees (the </w:t>
      </w:r>
      <w:r w:rsidR="00265286">
        <w:rPr>
          <w:rFonts w:ascii="Arial" w:hAnsi="Arial" w:cs="Arial"/>
          <w:b/>
          <w:bCs/>
        </w:rPr>
        <w:t>“</w:t>
      </w:r>
      <w:r w:rsidR="00265286" w:rsidRPr="00265286">
        <w:rPr>
          <w:rFonts w:ascii="Arial" w:hAnsi="Arial" w:cs="Arial"/>
          <w:b/>
          <w:bCs/>
        </w:rPr>
        <w:t>Trustees</w:t>
      </w:r>
      <w:r w:rsidR="00265286">
        <w:rPr>
          <w:rFonts w:ascii="Arial" w:hAnsi="Arial" w:cs="Arial"/>
        </w:rPr>
        <w:t>”)</w:t>
      </w:r>
      <w:r w:rsidRPr="00451774">
        <w:rPr>
          <w:rFonts w:ascii="Arial" w:hAnsi="Arial" w:cs="Arial"/>
        </w:rPr>
        <w:t>, individuals leading projects and workstreams, volunteers, freelance workers and their subcontractors</w:t>
      </w:r>
      <w:r w:rsidR="0018610A">
        <w:rPr>
          <w:rFonts w:ascii="Arial" w:hAnsi="Arial" w:cs="Arial"/>
        </w:rPr>
        <w:t xml:space="preserve"> (the “</w:t>
      </w:r>
      <w:r w:rsidR="0018610A">
        <w:rPr>
          <w:rFonts w:ascii="Arial" w:hAnsi="Arial" w:cs="Arial"/>
          <w:b/>
          <w:bCs/>
        </w:rPr>
        <w:t>Forum Representatives</w:t>
      </w:r>
      <w:r w:rsidR="0018610A">
        <w:rPr>
          <w:rFonts w:ascii="Arial" w:hAnsi="Arial" w:cs="Arial"/>
        </w:rPr>
        <w:t>”)</w:t>
      </w:r>
      <w:r w:rsidR="00974D00">
        <w:rPr>
          <w:rFonts w:ascii="Arial" w:hAnsi="Arial" w:cs="Arial"/>
        </w:rPr>
        <w:t xml:space="preserve"> and </w:t>
      </w:r>
      <w:r w:rsidRPr="00451774">
        <w:rPr>
          <w:rFonts w:ascii="Arial" w:hAnsi="Arial" w:cs="Arial"/>
        </w:rPr>
        <w:t>members, service users and service users' representatives</w:t>
      </w:r>
      <w:r w:rsidR="00974D00">
        <w:rPr>
          <w:rFonts w:ascii="Arial" w:hAnsi="Arial" w:cs="Arial"/>
        </w:rPr>
        <w:t xml:space="preserve"> who attend events, groups, meetings and other activities organised</w:t>
      </w:r>
      <w:r w:rsidR="002D426F">
        <w:rPr>
          <w:rFonts w:ascii="Arial" w:hAnsi="Arial" w:cs="Arial"/>
        </w:rPr>
        <w:t xml:space="preserve"> by</w:t>
      </w:r>
      <w:r w:rsidR="00974D00">
        <w:rPr>
          <w:rFonts w:ascii="Arial" w:hAnsi="Arial" w:cs="Arial"/>
        </w:rPr>
        <w:t xml:space="preserve"> the Forum</w:t>
      </w:r>
      <w:r w:rsidRPr="00451774">
        <w:rPr>
          <w:rFonts w:ascii="Arial" w:hAnsi="Arial" w:cs="Arial"/>
        </w:rPr>
        <w:t>.</w:t>
      </w:r>
    </w:p>
    <w:p w14:paraId="7B02C97F" w14:textId="0610B664" w:rsidR="00451774" w:rsidRDefault="00451774" w:rsidP="00451774">
      <w:pPr>
        <w:jc w:val="both"/>
        <w:rPr>
          <w:rFonts w:ascii="Arial" w:hAnsi="Arial" w:cs="Arial"/>
          <w:color w:val="000000" w:themeColor="text1"/>
        </w:rPr>
      </w:pPr>
      <w:r>
        <w:rPr>
          <w:rFonts w:ascii="Arial" w:hAnsi="Arial" w:cs="Arial"/>
          <w:color w:val="000000" w:themeColor="text1"/>
        </w:rPr>
        <w:t xml:space="preserve">This code of conduct should be read in conjunction with the code of conduct pertaining to members and service users and the Complaints Policy to be able to manage any issues in line with Forum policy. </w:t>
      </w:r>
      <w:r w:rsidRPr="289A6DDB">
        <w:rPr>
          <w:rFonts w:ascii="Arial" w:hAnsi="Arial" w:cs="Arial"/>
          <w:color w:val="000000" w:themeColor="text1"/>
        </w:rPr>
        <w:t xml:space="preserve"> </w:t>
      </w:r>
      <w:r w:rsidR="005C6B84">
        <w:rPr>
          <w:rFonts w:ascii="Arial" w:hAnsi="Arial" w:cs="Arial"/>
          <w:color w:val="000000" w:themeColor="text1"/>
        </w:rPr>
        <w:t xml:space="preserve"> </w:t>
      </w:r>
    </w:p>
    <w:p w14:paraId="34F902DA" w14:textId="77777777" w:rsidR="00451774" w:rsidRPr="00EB29C3" w:rsidRDefault="00451774" w:rsidP="00451774">
      <w:pPr>
        <w:rPr>
          <w:rFonts w:ascii="Arial" w:hAnsi="Arial" w:cs="Arial"/>
          <w:b/>
          <w:bCs/>
          <w:sz w:val="28"/>
          <w:szCs w:val="28"/>
        </w:rPr>
      </w:pPr>
      <w:r w:rsidRPr="00EB29C3">
        <w:rPr>
          <w:rFonts w:ascii="Arial" w:hAnsi="Arial" w:cs="Arial"/>
          <w:b/>
          <w:bCs/>
          <w:sz w:val="28"/>
          <w:szCs w:val="28"/>
        </w:rPr>
        <w:t>Scope of code</w:t>
      </w:r>
    </w:p>
    <w:p w14:paraId="41102B99" w14:textId="2CD9F503" w:rsidR="00E6590F" w:rsidRDefault="00451774" w:rsidP="00451774">
      <w:pPr>
        <w:jc w:val="both"/>
        <w:rPr>
          <w:rFonts w:ascii="Arial" w:hAnsi="Arial" w:cs="Arial"/>
          <w:color w:val="000000" w:themeColor="text1"/>
        </w:rPr>
      </w:pPr>
      <w:r>
        <w:rPr>
          <w:rFonts w:ascii="Arial" w:hAnsi="Arial" w:cs="Arial"/>
          <w:color w:val="000000" w:themeColor="text1"/>
        </w:rPr>
        <w:t xml:space="preserve">This code applies to </w:t>
      </w:r>
      <w:r w:rsidR="0018610A">
        <w:rPr>
          <w:rFonts w:ascii="Arial" w:hAnsi="Arial" w:cs="Arial"/>
          <w:color w:val="000000" w:themeColor="text1"/>
        </w:rPr>
        <w:t xml:space="preserve">Trustees, individuals </w:t>
      </w:r>
      <w:r>
        <w:rPr>
          <w:rFonts w:ascii="Arial" w:hAnsi="Arial" w:cs="Arial"/>
          <w:color w:val="000000" w:themeColor="text1"/>
        </w:rPr>
        <w:t xml:space="preserve">acting as Trustees </w:t>
      </w:r>
      <w:r w:rsidR="0018610A">
        <w:rPr>
          <w:rFonts w:ascii="Arial" w:hAnsi="Arial" w:cs="Arial"/>
          <w:color w:val="000000" w:themeColor="text1"/>
        </w:rPr>
        <w:t>during a probationary period or until</w:t>
      </w:r>
      <w:r>
        <w:rPr>
          <w:rFonts w:ascii="Arial" w:hAnsi="Arial" w:cs="Arial"/>
          <w:color w:val="000000" w:themeColor="text1"/>
        </w:rPr>
        <w:t xml:space="preserve"> such appointment is ratified by members</w:t>
      </w:r>
      <w:r w:rsidR="0018610A">
        <w:rPr>
          <w:rFonts w:ascii="Arial" w:hAnsi="Arial" w:cs="Arial"/>
          <w:color w:val="000000" w:themeColor="text1"/>
        </w:rPr>
        <w:t xml:space="preserve"> and Forum Representatives.</w:t>
      </w:r>
      <w:r w:rsidR="00065B46">
        <w:rPr>
          <w:rFonts w:ascii="Arial" w:hAnsi="Arial" w:cs="Arial"/>
          <w:color w:val="000000" w:themeColor="text1"/>
        </w:rPr>
        <w:t xml:space="preserve"> </w:t>
      </w:r>
    </w:p>
    <w:p w14:paraId="2C539E0A" w14:textId="4FB5CD2B" w:rsidR="00C10FCB" w:rsidRPr="00C51BA3" w:rsidRDefault="00C10FCB">
      <w:pPr>
        <w:rPr>
          <w:rFonts w:ascii="Arial" w:hAnsi="Arial" w:cs="Arial"/>
          <w:b/>
          <w:sz w:val="28"/>
          <w:szCs w:val="28"/>
        </w:rPr>
      </w:pPr>
      <w:r w:rsidRPr="00C51BA3">
        <w:rPr>
          <w:rFonts w:ascii="Arial" w:hAnsi="Arial" w:cs="Arial"/>
          <w:b/>
          <w:sz w:val="28"/>
          <w:szCs w:val="28"/>
        </w:rPr>
        <w:t>Code</w:t>
      </w:r>
    </w:p>
    <w:p w14:paraId="18CB7527" w14:textId="5A4F69B8" w:rsidR="00C10FCB" w:rsidRPr="00974D00" w:rsidRDefault="00DB5EB4" w:rsidP="00DB5EB4">
      <w:pPr>
        <w:pStyle w:val="ListParagraph"/>
        <w:numPr>
          <w:ilvl w:val="0"/>
          <w:numId w:val="1"/>
        </w:numPr>
        <w:jc w:val="both"/>
        <w:rPr>
          <w:rFonts w:ascii="Arial" w:hAnsi="Arial" w:cs="Arial"/>
        </w:rPr>
      </w:pPr>
      <w:r w:rsidRPr="00974D00">
        <w:rPr>
          <w:rFonts w:ascii="Arial" w:hAnsi="Arial" w:cs="Arial"/>
        </w:rPr>
        <w:t>Trustees</w:t>
      </w:r>
      <w:r w:rsidR="00974D00" w:rsidRPr="00974D00">
        <w:rPr>
          <w:rFonts w:ascii="Arial" w:hAnsi="Arial" w:cs="Arial"/>
        </w:rPr>
        <w:t xml:space="preserve"> and Forum Representatives</w:t>
      </w:r>
      <w:r w:rsidRPr="00974D00">
        <w:rPr>
          <w:rFonts w:ascii="Arial" w:hAnsi="Arial" w:cs="Arial"/>
        </w:rPr>
        <w:t xml:space="preserve"> </w:t>
      </w:r>
      <w:r w:rsidR="00C10FCB" w:rsidRPr="00974D00">
        <w:rPr>
          <w:rFonts w:ascii="Arial" w:hAnsi="Arial" w:cs="Arial"/>
        </w:rPr>
        <w:t xml:space="preserve">must act with </w:t>
      </w:r>
      <w:r w:rsidR="002D426F">
        <w:rPr>
          <w:rFonts w:ascii="Arial" w:hAnsi="Arial" w:cs="Arial"/>
        </w:rPr>
        <w:t>honesty and integrity</w:t>
      </w:r>
      <w:r w:rsidR="00C10FCB" w:rsidRPr="00974D00">
        <w:rPr>
          <w:rFonts w:ascii="Arial" w:hAnsi="Arial" w:cs="Arial"/>
        </w:rPr>
        <w:t xml:space="preserve"> and, where appropriate, in accordance with any independent, professional advice that may be offered to </w:t>
      </w:r>
      <w:r w:rsidR="00830832" w:rsidRPr="00974D00">
        <w:rPr>
          <w:rFonts w:ascii="Arial" w:hAnsi="Arial" w:cs="Arial"/>
        </w:rPr>
        <w:t>the Forum.</w:t>
      </w:r>
    </w:p>
    <w:p w14:paraId="5F332FBE" w14:textId="031EEB7D" w:rsidR="00C10FCB" w:rsidRPr="000D4899" w:rsidRDefault="00C10FCB" w:rsidP="000D4899">
      <w:pPr>
        <w:pStyle w:val="ListParagraph"/>
        <w:numPr>
          <w:ilvl w:val="0"/>
          <w:numId w:val="1"/>
        </w:numPr>
        <w:jc w:val="both"/>
        <w:rPr>
          <w:rFonts w:ascii="Arial" w:hAnsi="Arial" w:cs="Arial"/>
        </w:rPr>
      </w:pPr>
      <w:r w:rsidRPr="00C51BA3">
        <w:rPr>
          <w:rFonts w:ascii="Arial" w:hAnsi="Arial" w:cs="Arial"/>
        </w:rPr>
        <w:t>Trustees</w:t>
      </w:r>
      <w:r w:rsidR="00974D00">
        <w:rPr>
          <w:rFonts w:ascii="Arial" w:hAnsi="Arial" w:cs="Arial"/>
        </w:rPr>
        <w:t xml:space="preserve"> and Forum Representatives </w:t>
      </w:r>
      <w:r w:rsidR="00B817FF">
        <w:rPr>
          <w:rFonts w:ascii="Arial" w:hAnsi="Arial" w:cs="Arial"/>
        </w:rPr>
        <w:t xml:space="preserve">are strongly encouraged </w:t>
      </w:r>
      <w:r w:rsidRPr="00C51BA3">
        <w:rPr>
          <w:rFonts w:ascii="Arial" w:hAnsi="Arial" w:cs="Arial"/>
        </w:rPr>
        <w:t xml:space="preserve">not </w:t>
      </w:r>
      <w:r w:rsidR="005E323E">
        <w:rPr>
          <w:rFonts w:ascii="Arial" w:hAnsi="Arial" w:cs="Arial"/>
        </w:rPr>
        <w:t xml:space="preserve">to </w:t>
      </w:r>
      <w:r w:rsidR="00214BCF">
        <w:rPr>
          <w:rFonts w:ascii="Arial" w:hAnsi="Arial" w:cs="Arial"/>
        </w:rPr>
        <w:t>begin</w:t>
      </w:r>
      <w:r w:rsidR="00B817FF">
        <w:rPr>
          <w:rFonts w:ascii="Arial" w:hAnsi="Arial" w:cs="Arial"/>
        </w:rPr>
        <w:t xml:space="preserve"> </w:t>
      </w:r>
      <w:r w:rsidR="00974D00">
        <w:rPr>
          <w:rFonts w:ascii="Arial" w:hAnsi="Arial" w:cs="Arial"/>
        </w:rPr>
        <w:t>intimate</w:t>
      </w:r>
      <w:r w:rsidR="00B76ACE">
        <w:rPr>
          <w:rFonts w:ascii="Arial" w:hAnsi="Arial" w:cs="Arial"/>
        </w:rPr>
        <w:t xml:space="preserve">, romantic </w:t>
      </w:r>
      <w:r w:rsidR="00974D00">
        <w:rPr>
          <w:rFonts w:ascii="Arial" w:hAnsi="Arial" w:cs="Arial"/>
        </w:rPr>
        <w:t>or</w:t>
      </w:r>
      <w:r w:rsidRPr="00C51BA3">
        <w:rPr>
          <w:rFonts w:ascii="Arial" w:hAnsi="Arial" w:cs="Arial"/>
        </w:rPr>
        <w:t xml:space="preserve"> sexual relationships with service </w:t>
      </w:r>
      <w:r w:rsidRPr="00974D00">
        <w:rPr>
          <w:rFonts w:ascii="Arial" w:hAnsi="Arial" w:cs="Arial"/>
        </w:rPr>
        <w:t>users</w:t>
      </w:r>
      <w:r w:rsidR="0068154B" w:rsidRPr="00974D00">
        <w:rPr>
          <w:rFonts w:ascii="Arial" w:hAnsi="Arial" w:cs="Arial"/>
        </w:rPr>
        <w:t xml:space="preserve"> that commence when undertaking their duties for the Foru</w:t>
      </w:r>
      <w:r w:rsidR="00B478A0">
        <w:rPr>
          <w:rFonts w:ascii="Arial" w:hAnsi="Arial" w:cs="Arial"/>
        </w:rPr>
        <w:t>m</w:t>
      </w:r>
      <w:r w:rsidR="0068154B" w:rsidRPr="00974D00">
        <w:rPr>
          <w:rFonts w:ascii="Arial" w:hAnsi="Arial" w:cs="Arial"/>
        </w:rPr>
        <w:t>.</w:t>
      </w:r>
      <w:r w:rsidR="00B817FF">
        <w:rPr>
          <w:rFonts w:ascii="Arial" w:hAnsi="Arial" w:cs="Arial"/>
        </w:rPr>
        <w:t xml:space="preserve"> </w:t>
      </w:r>
      <w:r w:rsidR="00542923">
        <w:rPr>
          <w:rFonts w:ascii="Arial" w:hAnsi="Arial" w:cs="Arial"/>
        </w:rPr>
        <w:t xml:space="preserve">This applies specifically to circumstances where Trustees and Forum Representatives are acting in a leadership position and a service user is not. </w:t>
      </w:r>
      <w:r w:rsidR="000D4899">
        <w:rPr>
          <w:rFonts w:ascii="Arial" w:hAnsi="Arial" w:cs="Arial"/>
        </w:rPr>
        <w:t xml:space="preserve">Should </w:t>
      </w:r>
      <w:r w:rsidR="00B478A0">
        <w:rPr>
          <w:rFonts w:ascii="Arial" w:hAnsi="Arial" w:cs="Arial"/>
        </w:rPr>
        <w:t xml:space="preserve">such </w:t>
      </w:r>
      <w:r w:rsidR="000D4899">
        <w:rPr>
          <w:rFonts w:ascii="Arial" w:hAnsi="Arial" w:cs="Arial"/>
        </w:rPr>
        <w:t>a relationship develop, the relevant Trustee or Forum Representative must report this to one or more of the Trustees</w:t>
      </w:r>
      <w:r w:rsidR="00CB22BF">
        <w:rPr>
          <w:rFonts w:ascii="Arial" w:hAnsi="Arial" w:cs="Arial"/>
        </w:rPr>
        <w:t>, with the understanding that the Trustees will need to consider if any actions need to be taken to mitigate</w:t>
      </w:r>
      <w:r w:rsidR="00B817FF" w:rsidRPr="000D4899">
        <w:rPr>
          <w:rFonts w:ascii="Arial" w:hAnsi="Arial" w:cs="Arial"/>
        </w:rPr>
        <w:t xml:space="preserve"> risk.</w:t>
      </w:r>
    </w:p>
    <w:p w14:paraId="09B9751A" w14:textId="3B86A680" w:rsidR="00C10FCB" w:rsidRDefault="00C10FCB" w:rsidP="009C5DC6">
      <w:pPr>
        <w:pStyle w:val="ListParagraph"/>
        <w:numPr>
          <w:ilvl w:val="0"/>
          <w:numId w:val="1"/>
        </w:numPr>
        <w:jc w:val="both"/>
        <w:rPr>
          <w:rFonts w:ascii="Arial" w:hAnsi="Arial" w:cs="Arial"/>
        </w:rPr>
      </w:pPr>
      <w:r w:rsidRPr="00C51BA3">
        <w:rPr>
          <w:rFonts w:ascii="Arial" w:hAnsi="Arial" w:cs="Arial"/>
        </w:rPr>
        <w:t xml:space="preserve">Trustees </w:t>
      </w:r>
      <w:r w:rsidR="006C6915">
        <w:rPr>
          <w:rFonts w:ascii="Arial" w:hAnsi="Arial" w:cs="Arial"/>
        </w:rPr>
        <w:t xml:space="preserve">and Forum Representatives </w:t>
      </w:r>
      <w:r w:rsidRPr="00C51BA3">
        <w:rPr>
          <w:rFonts w:ascii="Arial" w:hAnsi="Arial" w:cs="Arial"/>
        </w:rPr>
        <w:t xml:space="preserve">should not behave in ways that could damage or undermine the reputation of York LGBT Forum or its workers and should not take part in activity which </w:t>
      </w:r>
      <w:proofErr w:type="gramStart"/>
      <w:r w:rsidRPr="00C51BA3">
        <w:rPr>
          <w:rFonts w:ascii="Arial" w:hAnsi="Arial" w:cs="Arial"/>
        </w:rPr>
        <w:t>is in conflict with</w:t>
      </w:r>
      <w:proofErr w:type="gramEnd"/>
      <w:r w:rsidRPr="00C51BA3">
        <w:rPr>
          <w:rFonts w:ascii="Arial" w:hAnsi="Arial" w:cs="Arial"/>
        </w:rPr>
        <w:t xml:space="preserve"> the object</w:t>
      </w:r>
      <w:r w:rsidR="00CC5A19">
        <w:rPr>
          <w:rFonts w:ascii="Arial" w:hAnsi="Arial" w:cs="Arial"/>
        </w:rPr>
        <w:t>ives</w:t>
      </w:r>
      <w:r w:rsidRPr="00C51BA3">
        <w:rPr>
          <w:rFonts w:ascii="Arial" w:hAnsi="Arial" w:cs="Arial"/>
        </w:rPr>
        <w:t xml:space="preserve"> of York LGBT Forum.</w:t>
      </w:r>
    </w:p>
    <w:p w14:paraId="06294718" w14:textId="46B5998E" w:rsidR="002D7005" w:rsidRPr="00C51BA3" w:rsidRDefault="002D7005" w:rsidP="009C5DC6">
      <w:pPr>
        <w:pStyle w:val="ListParagraph"/>
        <w:numPr>
          <w:ilvl w:val="0"/>
          <w:numId w:val="1"/>
        </w:numPr>
        <w:jc w:val="both"/>
        <w:rPr>
          <w:rFonts w:ascii="Arial" w:hAnsi="Arial" w:cs="Arial"/>
        </w:rPr>
      </w:pPr>
      <w:r>
        <w:rPr>
          <w:rFonts w:ascii="Arial" w:hAnsi="Arial" w:cs="Arial"/>
        </w:rPr>
        <w:lastRenderedPageBreak/>
        <w:t xml:space="preserve">Should an interpersonal conflict arise between Trustees and/or Forum Representatives, the individuals involved are encouraged to raise the matter with an impartial Trustee </w:t>
      </w:r>
      <w:r w:rsidR="0016187C">
        <w:rPr>
          <w:rFonts w:ascii="Arial" w:hAnsi="Arial" w:cs="Arial"/>
        </w:rPr>
        <w:t>wh</w:t>
      </w:r>
      <w:r w:rsidR="0087139A">
        <w:rPr>
          <w:rFonts w:ascii="Arial" w:hAnsi="Arial" w:cs="Arial"/>
        </w:rPr>
        <w:t xml:space="preserve">o </w:t>
      </w:r>
      <w:r w:rsidR="00F60A88">
        <w:rPr>
          <w:rFonts w:ascii="Arial" w:hAnsi="Arial" w:cs="Arial"/>
        </w:rPr>
        <w:t>can then take the appropriate action.</w:t>
      </w:r>
    </w:p>
    <w:p w14:paraId="4F46FB32" w14:textId="41ED1194" w:rsidR="00C10FCB" w:rsidRPr="00113E52" w:rsidRDefault="00C10FCB" w:rsidP="009C5DC6">
      <w:pPr>
        <w:pStyle w:val="ListParagraph"/>
        <w:numPr>
          <w:ilvl w:val="0"/>
          <w:numId w:val="1"/>
        </w:numPr>
        <w:jc w:val="both"/>
        <w:rPr>
          <w:rFonts w:ascii="Arial" w:hAnsi="Arial" w:cs="Arial"/>
        </w:rPr>
      </w:pPr>
      <w:r w:rsidRPr="00C51BA3">
        <w:rPr>
          <w:rFonts w:ascii="Arial" w:hAnsi="Arial" w:cs="Arial"/>
        </w:rPr>
        <w:t>To be effective, Trustees</w:t>
      </w:r>
      <w:r w:rsidR="00113E52">
        <w:rPr>
          <w:rFonts w:ascii="Arial" w:hAnsi="Arial" w:cs="Arial"/>
        </w:rPr>
        <w:t xml:space="preserve"> and Forum Representatives </w:t>
      </w:r>
      <w:r w:rsidRPr="00C51BA3">
        <w:rPr>
          <w:rFonts w:ascii="Arial" w:hAnsi="Arial" w:cs="Arial"/>
        </w:rPr>
        <w:t>must be willing to prepare for meetings</w:t>
      </w:r>
      <w:r w:rsidR="00511879">
        <w:rPr>
          <w:rFonts w:ascii="Arial" w:hAnsi="Arial" w:cs="Arial"/>
        </w:rPr>
        <w:t xml:space="preserve"> </w:t>
      </w:r>
      <w:r w:rsidR="00511879" w:rsidRPr="00113E52">
        <w:rPr>
          <w:rFonts w:ascii="Arial" w:hAnsi="Arial" w:cs="Arial"/>
        </w:rPr>
        <w:t>and, where necessary, attend meetings or produce materials that ensure members are kept fully informed of the work the Forum is engaged with and potential fundraising and volunteering opportunities</w:t>
      </w:r>
      <w:r w:rsidR="00A80A10" w:rsidRPr="00113E52">
        <w:rPr>
          <w:rFonts w:ascii="Arial" w:hAnsi="Arial" w:cs="Arial"/>
        </w:rPr>
        <w:t>.</w:t>
      </w:r>
    </w:p>
    <w:p w14:paraId="7E794E94" w14:textId="43661BD9" w:rsidR="00C10FCB" w:rsidRPr="007756AC" w:rsidRDefault="00C10FCB" w:rsidP="009C5DC6">
      <w:pPr>
        <w:pStyle w:val="ListParagraph"/>
        <w:numPr>
          <w:ilvl w:val="0"/>
          <w:numId w:val="1"/>
        </w:numPr>
        <w:jc w:val="both"/>
        <w:rPr>
          <w:rFonts w:ascii="Arial" w:hAnsi="Arial" w:cs="Arial"/>
        </w:rPr>
      </w:pPr>
      <w:r w:rsidRPr="007756AC">
        <w:rPr>
          <w:rFonts w:ascii="Arial" w:hAnsi="Arial" w:cs="Arial"/>
        </w:rPr>
        <w:t xml:space="preserve">Any confidential information relating to </w:t>
      </w:r>
      <w:r w:rsidR="00511879" w:rsidRPr="007756AC">
        <w:rPr>
          <w:rFonts w:ascii="Arial" w:hAnsi="Arial" w:cs="Arial"/>
        </w:rPr>
        <w:t xml:space="preserve">members, </w:t>
      </w:r>
      <w:r w:rsidRPr="007756AC">
        <w:rPr>
          <w:rFonts w:ascii="Arial" w:hAnsi="Arial" w:cs="Arial"/>
        </w:rPr>
        <w:t xml:space="preserve">service users, </w:t>
      </w:r>
      <w:r w:rsidR="00B0590E" w:rsidRPr="007756AC">
        <w:rPr>
          <w:rFonts w:ascii="Arial" w:hAnsi="Arial" w:cs="Arial"/>
        </w:rPr>
        <w:t xml:space="preserve">individuals leading projects and workstreams, </w:t>
      </w:r>
      <w:r w:rsidR="00C100B8" w:rsidRPr="007756AC">
        <w:rPr>
          <w:rFonts w:ascii="Arial" w:hAnsi="Arial" w:cs="Arial"/>
        </w:rPr>
        <w:t>freelance workers</w:t>
      </w:r>
      <w:r w:rsidR="009C5DC6" w:rsidRPr="007756AC">
        <w:rPr>
          <w:rFonts w:ascii="Arial" w:hAnsi="Arial" w:cs="Arial"/>
        </w:rPr>
        <w:t xml:space="preserve"> and their subcontractors</w:t>
      </w:r>
      <w:r w:rsidR="00B0590E" w:rsidRPr="007756AC">
        <w:rPr>
          <w:rFonts w:ascii="Arial" w:hAnsi="Arial" w:cs="Arial"/>
        </w:rPr>
        <w:t xml:space="preserve"> and volunteers</w:t>
      </w:r>
      <w:r w:rsidR="00511879" w:rsidRPr="007756AC">
        <w:rPr>
          <w:rFonts w:ascii="Arial" w:hAnsi="Arial" w:cs="Arial"/>
        </w:rPr>
        <w:t xml:space="preserve"> </w:t>
      </w:r>
      <w:r w:rsidRPr="007756AC">
        <w:rPr>
          <w:rFonts w:ascii="Arial" w:hAnsi="Arial" w:cs="Arial"/>
        </w:rPr>
        <w:t xml:space="preserve">must remain confidential and </w:t>
      </w:r>
      <w:r w:rsidR="009C5DC6" w:rsidRPr="007756AC">
        <w:rPr>
          <w:rFonts w:ascii="Arial" w:hAnsi="Arial" w:cs="Arial"/>
        </w:rPr>
        <w:t xml:space="preserve">should </w:t>
      </w:r>
      <w:r w:rsidRPr="007756AC">
        <w:rPr>
          <w:rFonts w:ascii="Arial" w:hAnsi="Arial" w:cs="Arial"/>
        </w:rPr>
        <w:t xml:space="preserve">not </w:t>
      </w:r>
      <w:r w:rsidR="009C5DC6" w:rsidRPr="007756AC">
        <w:rPr>
          <w:rFonts w:ascii="Arial" w:hAnsi="Arial" w:cs="Arial"/>
        </w:rPr>
        <w:t xml:space="preserve">be </w:t>
      </w:r>
      <w:r w:rsidRPr="007756AC">
        <w:rPr>
          <w:rFonts w:ascii="Arial" w:hAnsi="Arial" w:cs="Arial"/>
        </w:rPr>
        <w:t xml:space="preserve">discussed or shared with others. </w:t>
      </w:r>
      <w:r w:rsidR="009C5DC6" w:rsidRPr="007756AC">
        <w:rPr>
          <w:rFonts w:ascii="Arial" w:hAnsi="Arial" w:cs="Arial"/>
        </w:rPr>
        <w:t xml:space="preserve">Please see the </w:t>
      </w:r>
      <w:r w:rsidR="00D02856">
        <w:rPr>
          <w:rFonts w:ascii="Arial" w:hAnsi="Arial" w:cs="Arial"/>
        </w:rPr>
        <w:t>C</w:t>
      </w:r>
      <w:r w:rsidR="009C5DC6" w:rsidRPr="007756AC">
        <w:rPr>
          <w:rFonts w:ascii="Arial" w:hAnsi="Arial" w:cs="Arial"/>
        </w:rPr>
        <w:t xml:space="preserve">onfidentiality </w:t>
      </w:r>
      <w:r w:rsidR="00D02856">
        <w:rPr>
          <w:rFonts w:ascii="Arial" w:hAnsi="Arial" w:cs="Arial"/>
        </w:rPr>
        <w:t>P</w:t>
      </w:r>
      <w:r w:rsidR="009C5DC6" w:rsidRPr="007756AC">
        <w:rPr>
          <w:rFonts w:ascii="Arial" w:hAnsi="Arial" w:cs="Arial"/>
        </w:rPr>
        <w:t>olicy for more detail.</w:t>
      </w:r>
    </w:p>
    <w:p w14:paraId="0FA74B23" w14:textId="56327317" w:rsidR="00C10FCB" w:rsidRDefault="00C10FCB" w:rsidP="00C10FCB">
      <w:pPr>
        <w:pStyle w:val="ListParagraph"/>
        <w:numPr>
          <w:ilvl w:val="0"/>
          <w:numId w:val="1"/>
        </w:numPr>
        <w:jc w:val="both"/>
        <w:rPr>
          <w:rFonts w:ascii="Arial" w:hAnsi="Arial" w:cs="Arial"/>
        </w:rPr>
      </w:pPr>
      <w:r w:rsidRPr="002B09AE">
        <w:rPr>
          <w:rFonts w:ascii="Arial" w:hAnsi="Arial" w:cs="Arial"/>
        </w:rPr>
        <w:t xml:space="preserve">Trustees must act fairly and in accordance with good employment practice and equal opportunities in making any </w:t>
      </w:r>
      <w:r w:rsidRPr="007756AC">
        <w:rPr>
          <w:rFonts w:ascii="Arial" w:hAnsi="Arial" w:cs="Arial"/>
        </w:rPr>
        <w:t>decisions affecting the appointment, professional development</w:t>
      </w:r>
      <w:r w:rsidR="00D54F17" w:rsidRPr="007756AC">
        <w:rPr>
          <w:rFonts w:ascii="Arial" w:hAnsi="Arial" w:cs="Arial"/>
        </w:rPr>
        <w:t xml:space="preserve"> and</w:t>
      </w:r>
      <w:r w:rsidRPr="007756AC">
        <w:rPr>
          <w:rFonts w:ascii="Arial" w:hAnsi="Arial" w:cs="Arial"/>
        </w:rPr>
        <w:t xml:space="preserve"> appraisal of its</w:t>
      </w:r>
      <w:r w:rsidR="00D54F17" w:rsidRPr="007756AC">
        <w:rPr>
          <w:rFonts w:ascii="Arial" w:hAnsi="Arial" w:cs="Arial"/>
        </w:rPr>
        <w:t xml:space="preserve"> freelance workers and their subcontractors, </w:t>
      </w:r>
      <w:r w:rsidR="00643B49" w:rsidRPr="007756AC">
        <w:rPr>
          <w:rFonts w:ascii="Arial" w:hAnsi="Arial" w:cs="Arial"/>
        </w:rPr>
        <w:t>individuals leading projects and workstreams and volunteers</w:t>
      </w:r>
      <w:r w:rsidRPr="007756AC">
        <w:rPr>
          <w:rFonts w:ascii="Arial" w:hAnsi="Arial" w:cs="Arial"/>
        </w:rPr>
        <w:t xml:space="preserve">. </w:t>
      </w:r>
    </w:p>
    <w:p w14:paraId="137591A0" w14:textId="77777777" w:rsidR="007756AC" w:rsidRPr="00E560CE" w:rsidRDefault="007756AC" w:rsidP="007756AC">
      <w:pPr>
        <w:pStyle w:val="ListParagraph"/>
        <w:numPr>
          <w:ilvl w:val="0"/>
          <w:numId w:val="1"/>
        </w:numPr>
        <w:jc w:val="both"/>
        <w:rPr>
          <w:rFonts w:ascii="Arial" w:hAnsi="Arial" w:cs="Arial"/>
        </w:rPr>
      </w:pPr>
      <w:r w:rsidRPr="00E560CE">
        <w:rPr>
          <w:rFonts w:ascii="Arial" w:hAnsi="Arial" w:cs="Arial"/>
        </w:rPr>
        <w:t>Trustees should not use their position to gain financial or other material benefit for themselves, their families, friends or business interests. All Trustees must familiarise themselves with their legal obligations and duties through the best practice guide issued to all Trustees and prospective Trustees.</w:t>
      </w:r>
    </w:p>
    <w:p w14:paraId="2060677E" w14:textId="77777777" w:rsidR="007756AC" w:rsidRPr="006C6915" w:rsidRDefault="007756AC" w:rsidP="007756AC">
      <w:pPr>
        <w:pStyle w:val="ListParagraph"/>
        <w:numPr>
          <w:ilvl w:val="0"/>
          <w:numId w:val="1"/>
        </w:numPr>
        <w:jc w:val="both"/>
        <w:rPr>
          <w:rFonts w:ascii="Arial" w:hAnsi="Arial" w:cs="Arial"/>
        </w:rPr>
      </w:pPr>
      <w:r w:rsidRPr="006C6915">
        <w:rPr>
          <w:rFonts w:ascii="Arial" w:hAnsi="Arial" w:cs="Arial"/>
        </w:rPr>
        <w:t>Should a conflict of interest arise</w:t>
      </w:r>
      <w:r>
        <w:rPr>
          <w:rFonts w:ascii="Arial" w:hAnsi="Arial" w:cs="Arial"/>
        </w:rPr>
        <w:t xml:space="preserve"> at a Trustee meeting</w:t>
      </w:r>
      <w:r w:rsidRPr="006C6915">
        <w:rPr>
          <w:rFonts w:ascii="Arial" w:hAnsi="Arial" w:cs="Arial"/>
        </w:rPr>
        <w:t>, a Trustee must declare the interest and take no part in any discussion</w:t>
      </w:r>
      <w:r>
        <w:rPr>
          <w:rFonts w:ascii="Arial" w:hAnsi="Arial" w:cs="Arial"/>
        </w:rPr>
        <w:t>, seek to influence the outcome</w:t>
      </w:r>
      <w:r w:rsidRPr="006C6915">
        <w:rPr>
          <w:rFonts w:ascii="Arial" w:hAnsi="Arial" w:cs="Arial"/>
        </w:rPr>
        <w:t xml:space="preserve"> or vote</w:t>
      </w:r>
      <w:r>
        <w:rPr>
          <w:rFonts w:ascii="Arial" w:hAnsi="Arial" w:cs="Arial"/>
        </w:rPr>
        <w:t xml:space="preserve"> on the matter.</w:t>
      </w:r>
    </w:p>
    <w:p w14:paraId="3676D768" w14:textId="77777777" w:rsidR="005E3955" w:rsidRDefault="005E3955" w:rsidP="005E3955">
      <w:pPr>
        <w:jc w:val="both"/>
        <w:rPr>
          <w:rFonts w:ascii="Arial" w:hAnsi="Arial" w:cs="Arial"/>
          <w:color w:val="000000" w:themeColor="text1"/>
        </w:rPr>
      </w:pPr>
      <w:r>
        <w:rPr>
          <w:rFonts w:ascii="Arial" w:hAnsi="Arial" w:cs="Arial"/>
          <w:color w:val="000000" w:themeColor="text1"/>
        </w:rPr>
        <w:t>Violation of the Member and Service User Code of Conduct or the Trustee and Facilitator Code of Conduct as applicable, will be a disciplinary matter and may result in disciplinary action being taken.</w:t>
      </w:r>
    </w:p>
    <w:p w14:paraId="083285AE" w14:textId="77777777" w:rsidR="005E3955" w:rsidRDefault="005E3955" w:rsidP="005E3955">
      <w:pPr>
        <w:jc w:val="both"/>
        <w:rPr>
          <w:rFonts w:ascii="Arial" w:hAnsi="Arial" w:cs="Arial"/>
          <w:color w:val="000000" w:themeColor="text1"/>
        </w:rPr>
      </w:pPr>
      <w:r>
        <w:rPr>
          <w:rFonts w:ascii="Arial" w:hAnsi="Arial" w:cs="Arial"/>
          <w:color w:val="000000" w:themeColor="text1"/>
        </w:rPr>
        <w:t>In line with the process set out under the Complaints Policy, upon becoming aware that this Code of Conduct has been breached, the breaching party (the “</w:t>
      </w:r>
      <w:r>
        <w:rPr>
          <w:rFonts w:ascii="Arial" w:hAnsi="Arial" w:cs="Arial"/>
          <w:b/>
          <w:bCs/>
          <w:color w:val="000000" w:themeColor="text1"/>
        </w:rPr>
        <w:t>Implicated Individual</w:t>
      </w:r>
      <w:r>
        <w:rPr>
          <w:rFonts w:ascii="Arial" w:hAnsi="Arial" w:cs="Arial"/>
          <w:color w:val="000000" w:themeColor="text1"/>
        </w:rPr>
        <w:t xml:space="preserve">”) will be notified that disciplinary proceedings have been instigated. </w:t>
      </w:r>
    </w:p>
    <w:p w14:paraId="153F0FF9" w14:textId="77777777" w:rsidR="005E3955" w:rsidRDefault="005E3955" w:rsidP="005E3955">
      <w:pPr>
        <w:jc w:val="both"/>
        <w:rPr>
          <w:rFonts w:ascii="Arial" w:hAnsi="Arial" w:cs="Arial"/>
          <w:color w:val="000000" w:themeColor="text1"/>
        </w:rPr>
      </w:pPr>
      <w:r>
        <w:rPr>
          <w:rFonts w:ascii="Arial" w:hAnsi="Arial" w:cs="Arial"/>
          <w:color w:val="000000" w:themeColor="text1"/>
        </w:rPr>
        <w:t>An independent investigation will be undertaken by two trustees (the “</w:t>
      </w:r>
      <w:r w:rsidRPr="00A26198">
        <w:rPr>
          <w:rFonts w:ascii="Arial" w:hAnsi="Arial" w:cs="Arial"/>
          <w:b/>
          <w:bCs/>
          <w:color w:val="000000" w:themeColor="text1"/>
        </w:rPr>
        <w:t>Investigating Trustees</w:t>
      </w:r>
      <w:r>
        <w:rPr>
          <w:rFonts w:ascii="Arial" w:hAnsi="Arial" w:cs="Arial"/>
          <w:color w:val="000000" w:themeColor="text1"/>
        </w:rPr>
        <w:t xml:space="preserve">”), neither of which can be an Implicated Individual. The Implicated Individual will be informed about the outcome of the investigation within a reasonable time. </w:t>
      </w:r>
    </w:p>
    <w:p w14:paraId="2F5479EE" w14:textId="77777777" w:rsidR="005E3955" w:rsidRDefault="005E3955" w:rsidP="005E3955">
      <w:pPr>
        <w:jc w:val="both"/>
        <w:rPr>
          <w:rFonts w:ascii="Arial" w:hAnsi="Arial" w:cs="Arial"/>
          <w:color w:val="000000" w:themeColor="text1"/>
        </w:rPr>
      </w:pPr>
      <w:r>
        <w:rPr>
          <w:rFonts w:ascii="Arial" w:hAnsi="Arial" w:cs="Arial"/>
          <w:color w:val="000000" w:themeColor="text1"/>
        </w:rPr>
        <w:t>Depending on the seriousness of the actions taken by the Implicated Individual, disciplinary action may result in a written warning and/or compulsory training or, in more serious circumstances, dismissal from the role and, in the case of Trustees, removal from the Charity Commission Register.</w:t>
      </w:r>
    </w:p>
    <w:p w14:paraId="56D67B52" w14:textId="77777777" w:rsidR="005E3955" w:rsidRPr="00CF22B9" w:rsidRDefault="005E3955" w:rsidP="005E3955">
      <w:pPr>
        <w:jc w:val="both"/>
        <w:rPr>
          <w:rFonts w:ascii="Arial" w:hAnsi="Arial" w:cs="Arial"/>
          <w:color w:val="000000" w:themeColor="text1"/>
        </w:rPr>
      </w:pPr>
      <w:r>
        <w:rPr>
          <w:rFonts w:ascii="Arial" w:hAnsi="Arial" w:cs="Arial"/>
          <w:color w:val="000000" w:themeColor="text1"/>
        </w:rPr>
        <w:t>Should the incident have an impact on members and service users, the Forum reserves the right to request that the Implicated Individual no longer attend events organised by the Forum.</w:t>
      </w:r>
    </w:p>
    <w:p w14:paraId="03D250EA" w14:textId="77777777" w:rsidR="005E3955" w:rsidRPr="002B09AE" w:rsidRDefault="005E3955" w:rsidP="007756AC">
      <w:pPr>
        <w:pStyle w:val="ListParagraph"/>
        <w:jc w:val="both"/>
        <w:rPr>
          <w:rFonts w:ascii="Arial" w:hAnsi="Arial" w:cs="Arial"/>
        </w:rPr>
      </w:pPr>
    </w:p>
    <w:sectPr w:rsidR="005E3955" w:rsidRPr="002B09A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547FFE7C" w14:textId="77777777" w:rsidR="007D11F5" w:rsidRDefault="007D11F5" w:rsidP="0012127E">
      <w:pPr>
        <w:spacing w:after="0" w:line="240" w:lineRule="auto"/>
      </w:pPr>
      <w:r>
        <w:separator/>
      </w:r>
    </w:p>
  </w:endnote>
  <w:endnote w:type="continuationSeparator" w:id="0">
    <w:p w14:paraId="7845C1E5" w14:textId="77777777" w:rsidR="007D11F5" w:rsidRDefault="007D11F5" w:rsidP="0012127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2158DCC" w14:textId="77777777" w:rsidR="007D11F5" w:rsidRDefault="007D11F5" w:rsidP="0012127E">
      <w:pPr>
        <w:spacing w:after="0" w:line="240" w:lineRule="auto"/>
      </w:pPr>
      <w:r>
        <w:separator/>
      </w:r>
    </w:p>
  </w:footnote>
  <w:footnote w:type="continuationSeparator" w:id="0">
    <w:p w14:paraId="468E019C" w14:textId="77777777" w:rsidR="007D11F5" w:rsidRDefault="007D11F5" w:rsidP="0012127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2CCE0989"/>
    <w:multiLevelType w:val="hybridMultilevel"/>
    <w:tmpl w:val="3F9CA2F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20502160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0FCB"/>
    <w:rsid w:val="00065B46"/>
    <w:rsid w:val="000D4899"/>
    <w:rsid w:val="000F6381"/>
    <w:rsid w:val="00113E52"/>
    <w:rsid w:val="0012127E"/>
    <w:rsid w:val="0012559F"/>
    <w:rsid w:val="001544F2"/>
    <w:rsid w:val="0016187C"/>
    <w:rsid w:val="0018610A"/>
    <w:rsid w:val="001E7257"/>
    <w:rsid w:val="00214BCF"/>
    <w:rsid w:val="00240BB1"/>
    <w:rsid w:val="00265286"/>
    <w:rsid w:val="002B09AE"/>
    <w:rsid w:val="002D426F"/>
    <w:rsid w:val="002D7005"/>
    <w:rsid w:val="004068B3"/>
    <w:rsid w:val="00451774"/>
    <w:rsid w:val="00462E8D"/>
    <w:rsid w:val="00480FA7"/>
    <w:rsid w:val="004D6034"/>
    <w:rsid w:val="004E0F91"/>
    <w:rsid w:val="00511879"/>
    <w:rsid w:val="00542923"/>
    <w:rsid w:val="005C6B84"/>
    <w:rsid w:val="005E323E"/>
    <w:rsid w:val="005E3955"/>
    <w:rsid w:val="006432CB"/>
    <w:rsid w:val="00643B49"/>
    <w:rsid w:val="0068154B"/>
    <w:rsid w:val="00690265"/>
    <w:rsid w:val="00690D5B"/>
    <w:rsid w:val="006C6915"/>
    <w:rsid w:val="00727F9E"/>
    <w:rsid w:val="007756AC"/>
    <w:rsid w:val="00776710"/>
    <w:rsid w:val="007C1631"/>
    <w:rsid w:val="007D11F5"/>
    <w:rsid w:val="00830832"/>
    <w:rsid w:val="0087139A"/>
    <w:rsid w:val="008D53AA"/>
    <w:rsid w:val="0090096F"/>
    <w:rsid w:val="00933EB5"/>
    <w:rsid w:val="00974D00"/>
    <w:rsid w:val="009B1B99"/>
    <w:rsid w:val="009C5DC6"/>
    <w:rsid w:val="00A80A10"/>
    <w:rsid w:val="00AF2DE9"/>
    <w:rsid w:val="00B0590E"/>
    <w:rsid w:val="00B478A0"/>
    <w:rsid w:val="00B76ACE"/>
    <w:rsid w:val="00B817FF"/>
    <w:rsid w:val="00BE692F"/>
    <w:rsid w:val="00C100B8"/>
    <w:rsid w:val="00C10FCB"/>
    <w:rsid w:val="00C51BA3"/>
    <w:rsid w:val="00CB22BF"/>
    <w:rsid w:val="00CC5A19"/>
    <w:rsid w:val="00D02856"/>
    <w:rsid w:val="00D51546"/>
    <w:rsid w:val="00D54F17"/>
    <w:rsid w:val="00D64FF9"/>
    <w:rsid w:val="00D90361"/>
    <w:rsid w:val="00DB5EB4"/>
    <w:rsid w:val="00E40801"/>
    <w:rsid w:val="00E560CE"/>
    <w:rsid w:val="00E56AEC"/>
    <w:rsid w:val="00E6590F"/>
    <w:rsid w:val="00EA2552"/>
    <w:rsid w:val="00EB5F63"/>
    <w:rsid w:val="00F474BD"/>
    <w:rsid w:val="00F60A88"/>
    <w:rsid w:val="00F60C48"/>
    <w:rsid w:val="00FA4BC1"/>
    <w:rsid w:val="0AB2A55F"/>
    <w:rsid w:val="0C136BE5"/>
    <w:rsid w:val="0CA8F07F"/>
    <w:rsid w:val="1CBB0665"/>
    <w:rsid w:val="1CE9B3EB"/>
    <w:rsid w:val="298C5C7A"/>
    <w:rsid w:val="47785A99"/>
    <w:rsid w:val="526A9AB0"/>
    <w:rsid w:val="5993F31B"/>
    <w:rsid w:val="5B382325"/>
    <w:rsid w:val="5B6F393C"/>
    <w:rsid w:val="6661D75A"/>
    <w:rsid w:val="6C984FB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FE70C50"/>
  <w15:chartTrackingRefBased/>
  <w15:docId w15:val="{1E7CE7D2-75D4-4932-9B49-F04F6C8D3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10FCB"/>
    <w:pPr>
      <w:ind w:left="720"/>
      <w:contextualSpacing/>
    </w:pPr>
  </w:style>
  <w:style w:type="character" w:styleId="CommentReference">
    <w:name w:val="annotation reference"/>
    <w:basedOn w:val="DefaultParagraphFont"/>
    <w:uiPriority w:val="99"/>
    <w:semiHidden/>
    <w:unhideWhenUsed/>
    <w:rsid w:val="00C100B8"/>
    <w:rPr>
      <w:sz w:val="16"/>
      <w:szCs w:val="16"/>
    </w:rPr>
  </w:style>
  <w:style w:type="paragraph" w:styleId="CommentText">
    <w:name w:val="annotation text"/>
    <w:basedOn w:val="Normal"/>
    <w:link w:val="CommentTextChar"/>
    <w:uiPriority w:val="99"/>
    <w:semiHidden/>
    <w:unhideWhenUsed/>
    <w:rsid w:val="00C100B8"/>
    <w:pPr>
      <w:spacing w:line="240" w:lineRule="auto"/>
    </w:pPr>
    <w:rPr>
      <w:sz w:val="20"/>
      <w:szCs w:val="20"/>
    </w:rPr>
  </w:style>
  <w:style w:type="character" w:customStyle="1" w:styleId="CommentTextChar">
    <w:name w:val="Comment Text Char"/>
    <w:basedOn w:val="DefaultParagraphFont"/>
    <w:link w:val="CommentText"/>
    <w:uiPriority w:val="99"/>
    <w:semiHidden/>
    <w:rsid w:val="00C100B8"/>
    <w:rPr>
      <w:sz w:val="20"/>
      <w:szCs w:val="20"/>
    </w:rPr>
  </w:style>
  <w:style w:type="paragraph" w:styleId="CommentSubject">
    <w:name w:val="annotation subject"/>
    <w:basedOn w:val="CommentText"/>
    <w:next w:val="CommentText"/>
    <w:link w:val="CommentSubjectChar"/>
    <w:uiPriority w:val="99"/>
    <w:semiHidden/>
    <w:unhideWhenUsed/>
    <w:rsid w:val="00C100B8"/>
    <w:rPr>
      <w:b/>
      <w:bCs/>
    </w:rPr>
  </w:style>
  <w:style w:type="character" w:customStyle="1" w:styleId="CommentSubjectChar">
    <w:name w:val="Comment Subject Char"/>
    <w:basedOn w:val="CommentTextChar"/>
    <w:link w:val="CommentSubject"/>
    <w:uiPriority w:val="99"/>
    <w:semiHidden/>
    <w:rsid w:val="00C100B8"/>
    <w:rPr>
      <w:b/>
      <w:bCs/>
      <w:sz w:val="20"/>
      <w:szCs w:val="20"/>
    </w:rPr>
  </w:style>
  <w:style w:type="paragraph" w:styleId="BalloonText">
    <w:name w:val="Balloon Text"/>
    <w:basedOn w:val="Normal"/>
    <w:link w:val="BalloonTextChar"/>
    <w:uiPriority w:val="99"/>
    <w:semiHidden/>
    <w:unhideWhenUsed/>
    <w:rsid w:val="00C100B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100B8"/>
    <w:rPr>
      <w:rFonts w:ascii="Segoe UI" w:hAnsi="Segoe UI" w:cs="Segoe UI"/>
      <w:sz w:val="18"/>
      <w:szCs w:val="18"/>
    </w:rPr>
  </w:style>
  <w:style w:type="paragraph" w:styleId="Header">
    <w:name w:val="header"/>
    <w:basedOn w:val="Normal"/>
    <w:link w:val="HeaderChar"/>
    <w:uiPriority w:val="99"/>
    <w:unhideWhenUsed/>
    <w:rsid w:val="0012127E"/>
    <w:pPr>
      <w:tabs>
        <w:tab w:val="center" w:pos="4513"/>
        <w:tab w:val="right" w:pos="9026"/>
      </w:tabs>
      <w:spacing w:after="0" w:line="240" w:lineRule="auto"/>
    </w:pPr>
  </w:style>
  <w:style w:type="character" w:customStyle="1" w:styleId="HeaderChar">
    <w:name w:val="Header Char"/>
    <w:basedOn w:val="DefaultParagraphFont"/>
    <w:link w:val="Header"/>
    <w:uiPriority w:val="99"/>
    <w:rsid w:val="0012127E"/>
  </w:style>
  <w:style w:type="paragraph" w:styleId="Footer">
    <w:name w:val="footer"/>
    <w:basedOn w:val="Normal"/>
    <w:link w:val="FooterChar"/>
    <w:uiPriority w:val="99"/>
    <w:unhideWhenUsed/>
    <w:rsid w:val="0012127E"/>
    <w:pPr>
      <w:tabs>
        <w:tab w:val="center" w:pos="4513"/>
        <w:tab w:val="right" w:pos="9026"/>
      </w:tabs>
      <w:spacing w:after="0" w:line="240" w:lineRule="auto"/>
    </w:pPr>
  </w:style>
  <w:style w:type="character" w:customStyle="1" w:styleId="FooterChar">
    <w:name w:val="Footer Char"/>
    <w:basedOn w:val="DefaultParagraphFont"/>
    <w:link w:val="Footer"/>
    <w:uiPriority w:val="99"/>
    <w:rsid w:val="0012127E"/>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2CA4E50E20DD14988F944587C06A0ED" ma:contentTypeVersion="4" ma:contentTypeDescription="Create a new document." ma:contentTypeScope="" ma:versionID="59686ccd3342ecdc0ac17c38b77740db">
  <xsd:schema xmlns:xsd="http://www.w3.org/2001/XMLSchema" xmlns:xs="http://www.w3.org/2001/XMLSchema" xmlns:p="http://schemas.microsoft.com/office/2006/metadata/properties" xmlns:ns2="d3a661fa-4291-4a42-89d3-74c1bccf6110" targetNamespace="http://schemas.microsoft.com/office/2006/metadata/properties" ma:root="true" ma:fieldsID="73aff8ec58c2e916f0e0315266f33b81" ns2:_="">
    <xsd:import namespace="d3a661fa-4291-4a42-89d3-74c1bccf611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a661fa-4291-4a42-89d3-74c1bccf611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1AE1307-566B-47B9-A707-46CD80CF1B8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a661fa-4291-4a42-89d3-74c1bccf611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A26BBD5-FFFB-44B7-89AC-585F54E934FE}">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A7B671D1-BA5F-404E-883E-EC4884AE041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2</Pages>
  <Words>873</Words>
  <Characters>4091</Characters>
  <Application>Microsoft Office Word</Application>
  <DocSecurity>0</DocSecurity>
  <Lines>97</Lines>
  <Paragraphs>34</Paragraphs>
  <ScaleCrop>false</ScaleCrop>
  <Company/>
  <LinksUpToDate>false</LinksUpToDate>
  <CharactersWithSpaces>4930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Jake Furby</dc:creator>
  <cp:keywords/>
  <dc:description/>
  <cp:lastModifiedBy>Emily Roach</cp:lastModifiedBy>
  <cp:revision>36</cp:revision>
  <dcterms:created xsi:type="dcterms:W3CDTF">2024-06-26T22:34:00Z</dcterms:created>
  <dcterms:modified xsi:type="dcterms:W3CDTF">2024-10-07T08:12:00Z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0x01010072CA4E50E20DD14988F944587C06A0ED</vt:lpwstr>
  </property>
</Properties>
</file>